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rFonts w:ascii="ＭＳ 明朝" w:eastAsia="ＭＳ 明朝" w:hAnsi="ＭＳ 明朝" w:hint="default"/>
        </w:rPr>
      </w:pPr>
      <w:r>
        <w:rPr>
          <w:rFonts w:ascii="ＭＳ 明朝" w:eastAsia="ＭＳ 明朝" w:hAnsi="ＭＳ 明朝" w:hint="eastAsia"/>
          <w:b/>
          <w:sz w:val="32"/>
          <w:szCs w:val="32"/>
        </w:rPr>
        <w:t>ルール講習会の開催（御案内）</w:t>
      </w:r>
    </w:p>
    <w:p>
      <w:pPr>
        <w:ind w:leftChars="2430" w:left="5103"/>
        <w:jc w:val="right"/>
        <w:rPr>
          <w:rFonts w:ascii="ＭＳ 明朝" w:eastAsia="ＭＳ 明朝" w:hAnsi="ＭＳ 明朝" w:hint="default"/>
          <w:sz w:val="24"/>
          <w:szCs w:val="24"/>
        </w:rPr>
      </w:pPr>
      <w:r>
        <w:rPr>
          <w:rFonts w:ascii="ＭＳ 明朝" w:eastAsia="ＭＳ 明朝" w:hAnsi="ＭＳ 明朝" w:hint="eastAsia"/>
          <w:sz w:val="24"/>
          <w:szCs w:val="24"/>
        </w:rPr>
        <w:t>茨城県テニス協会（IBTA）</w:t>
      </w:r>
    </w:p>
    <w:p>
      <w:pPr>
        <w:ind w:leftChars="2430" w:left="5103"/>
        <w:jc w:val="right"/>
        <w:rPr>
          <w:rFonts w:ascii="ＭＳ 明朝" w:eastAsia="ＭＳ 明朝" w:hAnsi="ＭＳ 明朝" w:hint="default"/>
          <w:sz w:val="24"/>
          <w:szCs w:val="24"/>
        </w:rPr>
      </w:pPr>
      <w:r>
        <w:rPr>
          <w:rFonts w:ascii="ＭＳ 明朝" w:eastAsia="ＭＳ 明朝" w:hAnsi="ＭＳ 明朝" w:hint="eastAsia"/>
          <w:sz w:val="24"/>
          <w:szCs w:val="24"/>
        </w:rPr>
        <w:t xml:space="preserve">会長　黒澤 </w:t>
      </w:r>
      <w:r>
        <w:rPr>
          <w:rFonts w:ascii="ＭＳ 明朝" w:eastAsia="ＭＳ 明朝" w:hAnsi="ＭＳ 明朝" w:hint="eastAsia"/>
          <w:sz w:val="23"/>
          <w:szCs w:val="23"/>
        </w:rPr>
        <w:t>弘忠</w:t>
      </w:r>
    </w:p>
    <w:p>
      <w:pPr>
        <w:ind w:leftChars="2430" w:left="5103"/>
        <w:jc w:val="right"/>
        <w:rPr>
          <w:rFonts w:ascii="ＭＳ 明朝" w:eastAsia="ＭＳ 明朝" w:hAnsi="ＭＳ 明朝" w:hint="default"/>
          <w:sz w:val="24"/>
          <w:szCs w:val="24"/>
        </w:rPr>
      </w:pPr>
      <w:r>
        <w:rPr>
          <w:rFonts w:ascii="ＭＳ 明朝" w:eastAsia="ＭＳ 明朝" w:hAnsi="ＭＳ 明朝" w:hint="eastAsia"/>
          <w:sz w:val="24"/>
          <w:szCs w:val="24"/>
        </w:rPr>
        <w:t>審判委員長　荻原 幸子</w:t>
      </w:r>
    </w:p>
    <w:p>
      <w:pPr>
        <w:rPr>
          <w:rFonts w:ascii="ＭＳ 明朝" w:eastAsia="ＭＳ 明朝" w:hAnsi="ＭＳ 明朝" w:hint="default"/>
        </w:rPr>
      </w:pPr>
    </w:p>
    <w:p>
      <w:pPr>
        <w:ind w:firstLineChars="118" w:firstLine="283"/>
        <w:rPr>
          <w:rFonts w:ascii="ＭＳ 明朝" w:eastAsia="ＭＳ 明朝" w:hAnsi="ＭＳ 明朝" w:hint="default"/>
          <w:sz w:val="24"/>
        </w:rPr>
      </w:pPr>
      <w:r>
        <w:rPr>
          <w:rFonts w:ascii="ＭＳ 明朝" w:eastAsia="ＭＳ 明朝" w:hAnsi="ＭＳ 明朝" w:hint="eastAsia"/>
          <w:sz w:val="24"/>
        </w:rPr>
        <w:t>日頃、当協会の活動にご協力・ご支援を賜り厚く御礼申し上げます。</w:t>
      </w:r>
    </w:p>
    <w:p>
      <w:pPr>
        <w:ind w:firstLineChars="118" w:firstLine="248"/>
        <w:rPr>
          <w:rFonts w:ascii="ＭＳ 明朝" w:eastAsia="ＭＳ 明朝" w:hAnsi="ＭＳ 明朝" w:hint="default"/>
        </w:rPr>
      </w:pPr>
      <w:r>
        <w:rPr>
          <w:rFonts w:ascii="ＭＳ 明朝" w:eastAsia="ＭＳ 明朝" w:hAnsi="ＭＳ 明朝" w:hint="eastAsia"/>
        </w:rPr>
        <w:t>さて、本年４月に企画しましたルール講習会は中止としましたが、皆様の疑問点や理解しにくい事項などの質問事項への応答を主としたルール講習会を１１月に開催します。</w:t>
      </w:r>
    </w:p>
    <w:p>
      <w:pPr>
        <w:ind w:firstLineChars="118" w:firstLine="248"/>
        <w:rPr>
          <w:rFonts w:ascii="ＭＳ 明朝" w:eastAsia="ＭＳ 明朝" w:hAnsi="ＭＳ 明朝" w:hint="default"/>
        </w:rPr>
      </w:pPr>
      <w:r>
        <w:rPr>
          <w:rFonts w:ascii="ＭＳ 明朝" w:eastAsia="ＭＳ 明朝" w:hAnsi="ＭＳ 明朝" w:hint="eastAsia"/>
        </w:rPr>
        <w:t>今回は、一般の方を対象に、テニスルールの概要や注意すべき項目、更に最近のルール改正点を解説します。引き続き、日頃から疑問に思っておられる点や理解しにくい事項などに関するご質問もお受けします。</w:t>
      </w:r>
    </w:p>
    <w:p>
      <w:pPr>
        <w:ind w:firstLineChars="118" w:firstLine="248"/>
        <w:rPr>
          <w:rFonts w:ascii="ＭＳ 明朝" w:eastAsia="ＭＳ 明朝" w:hAnsi="ＭＳ 明朝" w:hint="default"/>
        </w:rPr>
      </w:pPr>
      <w:r>
        <w:rPr>
          <w:rFonts w:ascii="ＭＳ 明朝" w:eastAsia="ＭＳ 明朝" w:hAnsi="ＭＳ 明朝" w:hint="eastAsia"/>
        </w:rPr>
        <w:t>皆様方のご参加をお待ち申し上げます。審判員の方も積極的にご参加ください。</w:t>
      </w:r>
    </w:p>
    <w:p>
      <w:pPr>
        <w:ind w:firstLineChars="118" w:firstLine="248"/>
        <w:rPr>
          <w:rFonts w:ascii="ＭＳ 明朝" w:eastAsia="ＭＳ 明朝" w:hAnsi="ＭＳ 明朝" w:hint="default"/>
        </w:rPr>
      </w:pPr>
      <w:r>
        <w:rPr>
          <w:rFonts w:ascii="ＭＳ 明朝" w:eastAsia="ＭＳ 明朝" w:hAnsi="ＭＳ 明朝" w:hint="eastAsia"/>
        </w:rPr>
        <w:t>なお、コロナの流行で開催が中止となる場合があります。</w:t>
      </w:r>
    </w:p>
    <w:p>
      <w:pPr>
        <w:ind w:firstLineChars="118" w:firstLine="248"/>
        <w:rPr>
          <w:rFonts w:ascii="ＭＳ 明朝" w:eastAsia="ＭＳ 明朝" w:hAnsi="ＭＳ 明朝" w:hint="default"/>
        </w:rPr>
      </w:pPr>
      <w:r>
        <w:rPr>
          <w:rFonts w:ascii="ＭＳ 明朝" w:eastAsia="ＭＳ 明朝" w:hAnsi="ＭＳ 明朝" w:hint="eastAsia"/>
        </w:rPr>
        <w:t>申込者が５名以下の場合も中止とさせていただきます。</w:t>
      </w:r>
    </w:p>
    <w:p>
      <w:pPr>
        <w:rPr>
          <w:rFonts w:ascii="ＭＳ 明朝" w:eastAsia="ＭＳ 明朝" w:hAnsi="ＭＳ 明朝" w:hint="default"/>
        </w:rPr>
      </w:pPr>
    </w:p>
    <w:p>
      <w:pPr>
        <w:pStyle w:val="affd"/>
        <w:jc w:val="both"/>
        <w:rPr>
          <w:rFonts w:ascii="ＭＳ 明朝" w:eastAsia="ＭＳ 明朝" w:hAnsi="ＭＳ 明朝" w:hint="default"/>
        </w:rPr>
      </w:pPr>
      <w:r>
        <w:rPr>
          <w:rFonts w:ascii="ＭＳ 明朝" w:eastAsia="ＭＳ 明朝" w:hAnsi="ＭＳ 明朝" w:hint="eastAsia"/>
        </w:rPr>
        <w:t>　　　　　　　　　　　　　　　　記</w:t>
      </w:r>
    </w:p>
    <w:p>
      <w:pPr>
        <w:rPr>
          <w:rFonts w:ascii="ＭＳ 明朝" w:eastAsia="ＭＳ 明朝" w:hAnsi="ＭＳ 明朝" w:hint="default"/>
        </w:rPr>
      </w:pPr>
      <w:r>
        <w:rPr>
          <w:rFonts w:ascii="ＭＳ 明朝" w:eastAsia="ＭＳ 明朝" w:hAnsi="ＭＳ 明朝" w:hint="eastAsia"/>
          <w:b/>
          <w:bCs/>
        </w:rPr>
        <w:t>１．主　　催</w:t>
      </w:r>
      <w:r>
        <w:rPr>
          <w:rFonts w:ascii="ＭＳ 明朝" w:eastAsia="ＭＳ 明朝" w:hAnsi="ＭＳ 明朝" w:hint="eastAsia"/>
        </w:rPr>
        <w:t>：　茨城県テニス協会審判委員会</w:t>
      </w:r>
    </w:p>
    <w:p>
      <w:pPr>
        <w:rPr>
          <w:rFonts w:ascii="ＭＳ 明朝" w:eastAsia="ＭＳ 明朝" w:hAnsi="ＭＳ 明朝" w:hint="default"/>
        </w:rPr>
      </w:pPr>
      <w:r>
        <w:rPr>
          <w:rFonts w:ascii="ＭＳ 明朝" w:eastAsia="ＭＳ 明朝" w:hAnsi="ＭＳ 明朝" w:hint="eastAsia"/>
          <w:b/>
          <w:bCs/>
        </w:rPr>
        <w:t>２．開催日時</w:t>
      </w:r>
      <w:r>
        <w:rPr>
          <w:rFonts w:ascii="ＭＳ 明朝" w:eastAsia="ＭＳ 明朝" w:hAnsi="ＭＳ 明朝" w:hint="eastAsia"/>
        </w:rPr>
        <w:t>：　2022年11月27日</w:t>
      </w:r>
      <w:r>
        <w:rPr>
          <w:rFonts w:asciiTheme="minorHAnsi" w:eastAsia="ＭＳ 明朝" w:hAnsiTheme="minorHAnsi"/>
        </w:rPr>
        <w:t>(日)</w:t>
      </w:r>
      <w:r>
        <w:rPr>
          <w:rFonts w:ascii="ＭＳ 明朝" w:eastAsia="ＭＳ 明朝" w:hAnsi="ＭＳ 明朝" w:hint="eastAsia"/>
        </w:rPr>
        <w:t xml:space="preserve"> 9:30～11:30　（受付 9:10～）</w:t>
      </w:r>
    </w:p>
    <w:p>
      <w:pPr>
        <w:rPr>
          <w:rFonts w:ascii="ＭＳ 明朝" w:eastAsia="ＭＳ 明朝" w:hAnsi="ＭＳ 明朝" w:hint="default"/>
        </w:rPr>
      </w:pPr>
      <w:r>
        <w:rPr>
          <w:rFonts w:ascii="ＭＳ 明朝" w:eastAsia="ＭＳ 明朝" w:hAnsi="ＭＳ 明朝" w:hint="eastAsia"/>
          <w:b/>
          <w:bCs/>
        </w:rPr>
        <w:t>３．開催場所</w:t>
      </w:r>
      <w:r>
        <w:rPr>
          <w:rFonts w:ascii="ＭＳ 明朝" w:eastAsia="ＭＳ 明朝" w:hAnsi="ＭＳ 明朝" w:hint="eastAsia"/>
        </w:rPr>
        <w:t>：　茨城県総合福祉会館　</w:t>
      </w:r>
      <w:r>
        <w:rPr>
          <w:rFonts w:ascii="ＭＳ 明朝" w:eastAsia="ＭＳ 明朝" w:hAnsi="ＭＳ 明朝" w:hint="default"/>
        </w:rPr>
        <w:t>多目的ホール</w:t>
      </w:r>
    </w:p>
    <w:p>
      <w:pPr>
        <w:ind w:leftChars="472" w:left="991" w:firstLineChars="300" w:firstLine="630"/>
        <w:rPr>
          <w:rFonts w:ascii="ＭＳ 明朝" w:eastAsia="ＭＳ 明朝" w:hAnsi="ＭＳ 明朝" w:hint="default"/>
        </w:rPr>
      </w:pPr>
      <w:r>
        <w:rPr>
          <w:rFonts w:ascii="ＭＳ 明朝" w:eastAsia="ＭＳ 明朝" w:hAnsi="ＭＳ 明朝" w:hint="eastAsia"/>
        </w:rPr>
        <w:t>水戸市千波町1918　TEL：029-244-4545</w:t>
      </w:r>
    </w:p>
    <w:p>
      <w:pPr>
        <w:rPr>
          <w:rFonts w:ascii="ＭＳ 明朝" w:eastAsia="ＭＳ 明朝" w:hAnsi="ＭＳ 明朝" w:hint="default"/>
        </w:rPr>
      </w:pPr>
      <w:r>
        <w:rPr>
          <w:rFonts w:ascii="ＭＳ 明朝" w:eastAsia="ＭＳ 明朝" w:hAnsi="ＭＳ 明朝" w:hint="eastAsia"/>
          <w:b/>
          <w:bCs/>
        </w:rPr>
        <w:t>４．講　　師</w:t>
      </w:r>
      <w:r>
        <w:rPr>
          <w:rFonts w:ascii="ＭＳ 明朝" w:eastAsia="ＭＳ 明朝" w:hAnsi="ＭＳ 明朝" w:hint="eastAsia"/>
        </w:rPr>
        <w:t>：　JTA公認Ｂ級レフェリー・Ｂ級審判員　福田 民雄 氏</w:t>
      </w:r>
    </w:p>
    <w:p>
      <w:pPr>
        <w:rPr>
          <w:rFonts w:ascii="ＭＳ 明朝" w:eastAsia="ＭＳ 明朝" w:hAnsi="ＭＳ 明朝" w:hint="default"/>
        </w:rPr>
      </w:pPr>
      <w:r>
        <w:rPr>
          <w:rFonts w:ascii="ＭＳ 明朝" w:eastAsia="ＭＳ 明朝" w:hAnsi="ＭＳ 明朝" w:hint="eastAsia"/>
          <w:b/>
          <w:bCs/>
        </w:rPr>
        <w:t>５．講習内容</w:t>
      </w:r>
      <w:r>
        <w:rPr>
          <w:rFonts w:ascii="ＭＳ 明朝" w:eastAsia="ＭＳ 明朝" w:hAnsi="ＭＳ 明朝" w:hint="eastAsia"/>
        </w:rPr>
        <w:t>：</w:t>
      </w:r>
      <w:r>
        <w:rPr>
          <w:rFonts w:ascii="ＭＳ 明朝" w:eastAsia="ＭＳ 明朝" w:hAnsi="ＭＳ 明朝" w:hint="eastAsia"/>
          <w:rtl w:val="off"/>
        </w:rPr>
        <w:t xml:space="preserve"> </w:t>
      </w:r>
      <w:r>
        <w:rPr>
          <w:rFonts w:ascii="ＭＳ 明朝" w:eastAsia="ＭＳ 明朝" w:hAnsi="ＭＳ 明朝" w:hint="eastAsia"/>
        </w:rPr>
        <w:t>・テニスルール概要と注意すべき項目　及び　質疑応答</w:t>
      </w:r>
    </w:p>
    <w:p>
      <w:pPr>
        <w:ind w:leftChars="607" w:left="1275" w:firstLineChars="200" w:firstLine="420"/>
        <w:rPr>
          <w:rFonts w:ascii="ＭＳ 明朝" w:eastAsia="ＭＳ 明朝" w:hAnsi="ＭＳ 明朝" w:hint="default"/>
        </w:rPr>
      </w:pPr>
      <w:r>
        <w:rPr>
          <w:rFonts w:ascii="ＭＳ 明朝" w:eastAsia="ＭＳ 明朝" w:hAnsi="ＭＳ 明朝" w:hint="eastAsia"/>
        </w:rPr>
        <w:t>・テニスルールの最近の改定点　及び　質疑応答</w:t>
      </w:r>
    </w:p>
    <w:p>
      <w:pPr>
        <w:ind w:leftChars="607" w:left="1275" w:firstLineChars="200" w:firstLine="420"/>
        <w:rPr>
          <w:rFonts w:ascii="ＭＳ 明朝" w:eastAsia="ＭＳ 明朝" w:hAnsi="ＭＳ 明朝" w:hint="eastAsia"/>
        </w:rPr>
      </w:pPr>
      <w:r>
        <w:rPr>
          <w:rFonts w:ascii="ＭＳ 明朝" w:eastAsia="ＭＳ 明朝" w:hAnsi="ＭＳ 明朝" w:hint="eastAsia"/>
        </w:rPr>
        <w:t>・疑問点に関する質疑応答</w:t>
      </w:r>
    </w:p>
    <w:p>
      <w:pPr>
        <w:rPr>
          <w:rFonts w:ascii="ＭＳ 明朝" w:eastAsia="ＭＳ 明朝" w:hAnsi="ＭＳ 明朝" w:hint="default"/>
        </w:rPr>
      </w:pPr>
      <w:r>
        <w:rPr>
          <w:rFonts w:ascii="ＭＳ 明朝" w:eastAsia="ＭＳ 明朝" w:hAnsi="ＭＳ 明朝" w:hint="eastAsia"/>
          <w:b/>
          <w:bCs/>
        </w:rPr>
        <w:t>６．参加費用</w:t>
      </w:r>
      <w:r>
        <w:rPr>
          <w:rFonts w:ascii="ＭＳ 明朝" w:eastAsia="ＭＳ 明朝" w:hAnsi="ＭＳ 明朝" w:hint="eastAsia"/>
        </w:rPr>
        <w:t>：　５００円</w:t>
      </w:r>
    </w:p>
    <w:p>
      <w:pPr>
        <w:rPr>
          <w:rFonts w:ascii="ＭＳ 明朝" w:eastAsia="ＭＳ 明朝" w:hAnsi="ＭＳ 明朝" w:hint="default"/>
        </w:rPr>
      </w:pPr>
      <w:r>
        <w:rPr>
          <w:rFonts w:ascii="ＭＳ 明朝" w:eastAsia="ＭＳ 明朝" w:hAnsi="ＭＳ 明朝" w:hint="eastAsia"/>
          <w:b/>
          <w:bCs/>
        </w:rPr>
        <w:t>７．持 参 品</w:t>
      </w:r>
      <w:r>
        <w:rPr>
          <w:rFonts w:ascii="ＭＳ 明朝" w:eastAsia="ＭＳ 明朝" w:hAnsi="ＭＳ 明朝" w:hint="eastAsia"/>
        </w:rPr>
        <w:t>：　『JTAテニスルールブック2022』、筆記用具、審判員証</w:t>
      </w:r>
    </w:p>
    <w:p>
      <w:pPr>
        <w:ind w:leftChars="472" w:left="991"/>
        <w:rPr>
          <w:rFonts w:ascii="ＭＳ 明朝" w:eastAsia="ＭＳ 明朝" w:hAnsi="ＭＳ 明朝" w:hint="default"/>
        </w:rPr>
      </w:pPr>
      <w:r>
        <w:rPr>
          <w:rFonts w:ascii="ＭＳ 明朝" w:eastAsia="ＭＳ 明朝" w:hAnsi="ＭＳ 明朝" w:hint="eastAsia"/>
        </w:rPr>
        <w:t>参加者には、1ポイントが付与されます。ルールブックは必須ではありません。</w:t>
      </w:r>
    </w:p>
    <w:p>
      <w:pPr>
        <w:rPr>
          <w:rFonts w:ascii="ＭＳ 明朝" w:eastAsia="ＭＳ 明朝" w:hAnsi="ＭＳ 明朝" w:hint="default"/>
        </w:rPr>
      </w:pPr>
      <w:r>
        <w:rPr>
          <w:rFonts w:ascii="ＭＳ 明朝" w:eastAsia="ＭＳ 明朝" w:hAnsi="ＭＳ 明朝" w:hint="eastAsia"/>
          <w:b/>
          <w:bCs/>
        </w:rPr>
        <w:t>８．申　　込</w:t>
      </w:r>
      <w:r>
        <w:rPr>
          <w:rFonts w:ascii="ＭＳ 明朝" w:eastAsia="ＭＳ 明朝" w:hAnsi="ＭＳ 明朝" w:hint="eastAsia"/>
        </w:rPr>
        <w:t>：　別添申込書に必要事項をご記入のうえ、下記あてに申し込みください。</w:t>
      </w:r>
    </w:p>
    <w:p>
      <w:pPr>
        <w:adjustRightInd/>
        <w:ind w:leftChars="472" w:left="991"/>
        <w:autoSpaceDE w:val="off"/>
        <w:autoSpaceDN w:val="off"/>
        <w:jc w:val="left"/>
        <w:rPr>
          <w:rFonts w:ascii="ＭＳ 明朝" w:eastAsia="ＭＳ 明朝" w:hAnsi="ＭＳ 明朝" w:cs="MS UI Gothic"/>
          <w:szCs w:val="21"/>
          <w:kern w:val="0"/>
        </w:rPr>
      </w:pPr>
      <w:r>
        <w:rPr>
          <w:rFonts w:ascii="ＭＳ 明朝" w:eastAsia="ＭＳ 明朝" w:hAnsi="ＭＳ 明朝" w:cs="ＭＳ 明朝" w:hint="eastAsia"/>
          <w:szCs w:val="21"/>
          <w:kern w:val="0"/>
        </w:rPr>
        <w:t>茨城県テニス協会事務局</w:t>
      </w:r>
    </w:p>
    <w:p>
      <w:pPr>
        <w:adjustRightInd/>
        <w:ind w:leftChars="472" w:left="991"/>
        <w:autoSpaceDE w:val="off"/>
        <w:autoSpaceDN w:val="off"/>
        <w:jc w:val="left"/>
        <w:rPr>
          <w:rFonts w:ascii="ＭＳ 明朝" w:eastAsia="ＭＳ 明朝" w:hAnsi="ＭＳ 明朝" w:cs="MS UI Gothic"/>
          <w:szCs w:val="21"/>
          <w:kern w:val="0"/>
        </w:rPr>
      </w:pPr>
      <w:r>
        <w:rPr>
          <w:rFonts w:ascii="ＭＳ 明朝" w:eastAsia="ＭＳ 明朝" w:hAnsi="ＭＳ 明朝" w:cs="ＭＳ 明朝" w:hint="eastAsia"/>
          <w:szCs w:val="21"/>
          <w:kern w:val="0"/>
        </w:rPr>
        <w:t>　　</w:t>
      </w:r>
      <w:r>
        <w:rPr>
          <w:rFonts w:ascii="ＭＳ 明朝" w:eastAsia="ＭＳ 明朝" w:hAnsi="ＭＳ 明朝" w:cs="ＭＳ 明朝"/>
          <w:szCs w:val="21"/>
          <w:kern w:val="0"/>
        </w:rPr>
        <w:t>mail：</w:t>
      </w:r>
      <w:r>
        <w:rPr>
          <w:rFonts w:ascii="ＭＳ 明朝" w:eastAsia="ＭＳ 明朝" w:hAnsi="ＭＳ 明朝" w:cs="ＭＳ 明朝"/>
          <w:szCs w:val="21"/>
          <w:kern w:val="0"/>
        </w:rPr>
        <w:fldChar w:fldCharType="begin"/>
      </w:r>
      <w:r>
        <w:rPr>
          <w:rFonts w:ascii="ＭＳ 明朝" w:eastAsia="ＭＳ 明朝" w:hAnsi="ＭＳ 明朝" w:cs="ＭＳ 明朝"/>
          <w:szCs w:val="21"/>
          <w:kern w:val="0"/>
        </w:rPr>
        <w:instrText xml:space="preserve"> HYPERLINK "mailto:ibta@bf.mbn.or.jp" </w:instrText>
      </w:r>
      <w:r>
        <w:rPr>
          <w:rFonts w:ascii="ＭＳ 明朝" w:eastAsia="ＭＳ 明朝" w:hAnsi="ＭＳ 明朝" w:cs="ＭＳ 明朝"/>
          <w:szCs w:val="21"/>
          <w:kern w:val="0"/>
        </w:rPr>
        <w:fldChar w:fldCharType="separate"/>
      </w:r>
      <w:r>
        <w:rPr>
          <w:rStyle w:val="afa"/>
          <w:rFonts w:ascii="ＭＳ 明朝" w:eastAsia="ＭＳ 明朝" w:hAnsi="ＭＳ 明朝" w:cs="MS UI Gothic"/>
          <w:szCs w:val="21"/>
          <w:kern w:val="0"/>
        </w:rPr>
        <w:t>ibta@bf.mbn.or.jp</w:t>
      </w:r>
      <w:r>
        <w:rPr>
          <w:rStyle w:val="afa"/>
          <w:rFonts w:ascii="ＭＳ 明朝" w:eastAsia="ＭＳ 明朝" w:hAnsi="ＭＳ 明朝" w:cs="MS UI Gothic"/>
          <w:szCs w:val="21"/>
          <w:kern w:val="0"/>
        </w:rPr>
        <w:fldChar w:fldCharType="end"/>
      </w:r>
      <w:r>
        <w:rPr>
          <w:rFonts w:ascii="ＭＳ 明朝" w:eastAsia="ＭＳ 明朝" w:hAnsi="ＭＳ 明朝" w:cs="MS UI Gothic" w:hint="eastAsia"/>
          <w:szCs w:val="21"/>
          <w:kern w:val="0"/>
        </w:rPr>
        <w:t>　　　　　</w:t>
      </w:r>
      <w:r>
        <w:rPr>
          <w:rFonts w:ascii="ＭＳ 明朝" w:eastAsia="ＭＳ 明朝" w:hAnsi="ＭＳ 明朝" w:cs="MS UI Gothic"/>
          <w:szCs w:val="21"/>
          <w:kern w:val="0"/>
        </w:rPr>
        <w:t>FAX</w:t>
      </w:r>
      <w:r>
        <w:rPr>
          <w:rFonts w:ascii="ＭＳ 明朝" w:eastAsia="ＭＳ 明朝" w:hAnsi="ＭＳ 明朝" w:cs="ＭＳ 明朝"/>
          <w:szCs w:val="21"/>
          <w:kern w:val="0"/>
        </w:rPr>
        <w:t>：</w:t>
      </w:r>
      <w:r>
        <w:rPr>
          <w:rFonts w:ascii="ＭＳ 明朝" w:eastAsia="ＭＳ 明朝" w:hAnsi="ＭＳ 明朝" w:cs="MS UI Gothic"/>
          <w:szCs w:val="21"/>
          <w:kern w:val="0"/>
        </w:rPr>
        <w:t>029-233-5674</w:t>
      </w:r>
    </w:p>
    <w:p>
      <w:pPr>
        <w:ind w:leftChars="472" w:left="991"/>
        <w:rPr>
          <w:rFonts w:ascii="ＭＳ 明朝" w:eastAsia="ＭＳ 明朝" w:hAnsi="ＭＳ 明朝" w:hint="default"/>
          <w:szCs w:val="21"/>
        </w:rPr>
      </w:pPr>
    </w:p>
    <w:p>
      <w:pPr>
        <w:rPr>
          <w:rFonts w:ascii="ＭＳ 明朝" w:eastAsia="ＭＳ 明朝" w:hAnsi="ＭＳ 明朝" w:hint="default"/>
        </w:rPr>
      </w:pPr>
      <w:r>
        <w:rPr>
          <w:rFonts w:ascii="ＭＳ 明朝" w:eastAsia="ＭＳ 明朝" w:hAnsi="ＭＳ 明朝" w:hint="eastAsia"/>
          <w:b/>
          <w:bCs/>
        </w:rPr>
        <w:t>９．申込締切</w:t>
      </w:r>
      <w:r>
        <w:rPr>
          <w:rFonts w:ascii="ＭＳ 明朝" w:eastAsia="ＭＳ 明朝" w:hAnsi="ＭＳ 明朝" w:hint="eastAsia"/>
        </w:rPr>
        <w:t>：　11月20日</w:t>
      </w:r>
      <w:r>
        <w:rPr>
          <w:rFonts w:asciiTheme="minorHAnsi" w:eastAsia="ＭＳ 明朝" w:hAnsiTheme="minorHAnsi"/>
        </w:rPr>
        <w:t>(日)必</w:t>
      </w:r>
      <w:r>
        <w:rPr>
          <w:rFonts w:ascii="ＭＳ 明朝" w:eastAsia="ＭＳ 明朝" w:hAnsi="ＭＳ 明朝" w:hint="eastAsia"/>
        </w:rPr>
        <w:t>着</w:t>
      </w:r>
    </w:p>
    <w:p>
      <w:pPr>
        <w:rPr>
          <w:rFonts w:ascii="ＭＳ 明朝" w:eastAsia="ＭＳ 明朝" w:hAnsi="ＭＳ 明朝" w:hint="default"/>
        </w:rPr>
      </w:pPr>
    </w:p>
    <w:p>
      <w:pPr>
        <w:pStyle w:val="afff2"/>
        <w:rPr>
          <w:rFonts w:ascii="ＭＳ 明朝" w:eastAsia="ＭＳ 明朝" w:hAnsi="ＭＳ 明朝" w:hint="default"/>
        </w:rPr>
      </w:pPr>
      <w:r>
        <w:rPr>
          <w:rFonts w:ascii="ＭＳ 明朝" w:eastAsia="ＭＳ 明朝" w:hAnsi="ＭＳ 明朝" w:hint="eastAsia"/>
        </w:rPr>
        <w:t>以上</w:t>
      </w:r>
    </w:p>
    <w:sectPr>
      <w:pgSz w:w="11906" w:h="16838"/>
      <w:pgMar w:top="1701" w:right="1474" w:bottom="1418" w:left="1474" w:header="851" w:footer="992" w:gutter="0"/>
      <w:cols/>
      <w:docGrid w:linePitch="360"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明朝">
    <w:panose1 w:val="02020609040205080304"/>
    <w:family w:val="roman"/>
    <w:charset w:val="80"/>
    <w:notTrueType w:val="false"/>
    <w:sig w:usb0="E00002FF" w:usb1="6AC7FDFB" w:usb2="08000012" w:usb3="00000001" w:csb0="4002009F" w:csb1="DFD70000"/>
  </w:font>
  <w:font w:name="MS UI Gothic">
    <w:panose1 w:val="020B0600070205080204"/>
    <w:family w:val="modern"/>
    <w:charset w:val="80"/>
    <w:notTrueType w:val="false"/>
    <w:sig w:usb0="E00002FF" w:usb1="6AC7FDFB" w:usb2="08000012" w:usb3="00000001"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dirty"/>
  <w:defaultTabStop w:val="840"/>
  <w:drawingGridHorizontalSpacing w:val="1000"/>
  <w:drawingGridVerticalSpacing w:val="100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heme="minorBidi"/>
        <w:sz w:val="21"/>
        <w:szCs w:val="22"/>
        <w:kern w:val="2"/>
      </w:rPr>
    </w:rPrDefault>
    <w:pPrDefault>
      <w:pPr/>
    </w:pPrDefault>
  </w:docDefaults>
  <w:style w:type="paragraph" w:default="1" w:styleId="a1">
    <w:name w:val="Normal"/>
    <w:qFormat/>
    <w:pPr>
      <w:widowControl w:val="off"/>
      <w:jc w:val="both"/>
    </w:p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affe">
    <w:name w:val="記 (文字)"/>
    <w:basedOn w:val="a2"/>
    <w:link w:val="Note Heading"/>
  </w:style>
  <w:style w:type="character" w:customStyle="1" w:styleId="afff3">
    <w:name w:val="結語 (文字)"/>
    <w:basedOn w:val="a2"/>
    <w:link w:val="Closing"/>
  </w:style>
  <w:style w:type="paragraph" w:styleId="afff2">
    <w:name w:val="Closing"/>
    <w:basedOn w:val="a1"/>
    <w:link w:val="結語 (文字)"/>
    <w:unhideWhenUsed/>
    <w:pPr>
      <w:jc w:val="right"/>
    </w:pPr>
  </w:style>
  <w:style w:type="paragraph" w:styleId="affd">
    <w:name w:val="Note Heading"/>
    <w:basedOn w:val="a1"/>
    <w:next w:val="a1"/>
    <w:link w:val="記 (文字)"/>
    <w:unhideWhenUsed/>
    <w:pPr>
      <w:jc w:val="center"/>
    </w:pPr>
  </w:style>
  <w:style w:type="character" w:styleId="afa">
    <w:name w:val="Hyperlink"/>
    <w:basedOn w:val="a2"/>
    <w:unhideWhenUsed/>
    <w:rPr>
      <w:color w:val="000000"/>
      <w:u w:val="single" w:color="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dc:creator>
  <cp:keywords/>
  <dc:description/>
  <cp:lastModifiedBy>shimizu</cp:lastModifiedBy>
  <cp:revision>1</cp:revision>
  <dcterms:created xsi:type="dcterms:W3CDTF">2022-03-14T02:45:00Z</dcterms:created>
  <dcterms:modified xsi:type="dcterms:W3CDTF">2022-09-27T07:46:02Z</dcterms:modified>
  <cp:lastPrinted>2019-03-02T07:57:00Z</cp:lastPrinted>
  <cp:version>0900.0100.01</cp:version>
</cp:coreProperties>
</file>